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7A" w:rsidRDefault="008A1A7A" w:rsidP="008A1A7A">
      <w:pPr>
        <w:rPr>
          <w:b/>
          <w:sz w:val="32"/>
          <w:szCs w:val="32"/>
        </w:rPr>
      </w:pPr>
      <w:r>
        <w:rPr>
          <w:b/>
          <w:sz w:val="32"/>
          <w:szCs w:val="32"/>
        </w:rPr>
        <w:t>ΣΥΝΤΟΝΙΣΤΙΚΗ ΕΠΙΤΡΟΠΗ</w:t>
      </w:r>
    </w:p>
    <w:p w:rsidR="008A1A7A" w:rsidRDefault="008A1A7A" w:rsidP="008A1A7A">
      <w:pPr>
        <w:rPr>
          <w:b/>
          <w:sz w:val="32"/>
          <w:szCs w:val="32"/>
        </w:rPr>
      </w:pPr>
      <w:r>
        <w:rPr>
          <w:b/>
          <w:sz w:val="32"/>
          <w:szCs w:val="32"/>
        </w:rPr>
        <w:t>ΔΙΚΗΓΟΡΙΚΩΝ ΣΥΛΛΟΓΩΝ ΕΛΛΑΔΟΣ</w:t>
      </w:r>
    </w:p>
    <w:p w:rsidR="008A1A7A" w:rsidRDefault="008A1A7A" w:rsidP="008A1A7A">
      <w:pPr>
        <w:jc w:val="right"/>
        <w:rPr>
          <w:b/>
          <w:sz w:val="32"/>
          <w:szCs w:val="32"/>
        </w:rPr>
      </w:pPr>
    </w:p>
    <w:p w:rsidR="008A1A7A" w:rsidRDefault="008A1A7A" w:rsidP="008A1A7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Αθήνα, 8/10/2018</w:t>
      </w:r>
    </w:p>
    <w:p w:rsidR="008A1A7A" w:rsidRDefault="008A1A7A" w:rsidP="008A1A7A">
      <w:pPr>
        <w:rPr>
          <w:b/>
          <w:sz w:val="32"/>
          <w:szCs w:val="32"/>
        </w:rPr>
      </w:pPr>
    </w:p>
    <w:p w:rsidR="00C85707" w:rsidRDefault="00080BD7" w:rsidP="0075603C">
      <w:pPr>
        <w:jc w:val="center"/>
        <w:rPr>
          <w:b/>
          <w:sz w:val="32"/>
          <w:szCs w:val="32"/>
        </w:rPr>
      </w:pPr>
      <w:r w:rsidRPr="0075603C">
        <w:rPr>
          <w:b/>
          <w:sz w:val="32"/>
          <w:szCs w:val="32"/>
        </w:rPr>
        <w:t>ΔΕΛΤΙΟ ΤΥΠΟΥ</w:t>
      </w:r>
    </w:p>
    <w:p w:rsidR="0075603C" w:rsidRDefault="008A1A7A" w:rsidP="007560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Θέματα που απασχολούν το Δικηγορικό Σώμα ετέθησαν από τη Συντονιστική Επιτροπή των Δικηγορικών Συλλόγων Ελλάδος στον Υπουργό Δικαιοσύνης, Διαφάνειας και Ανθρωπίνων Δικαιωμάτων </w:t>
      </w:r>
    </w:p>
    <w:p w:rsidR="008A1A7A" w:rsidRPr="0075603C" w:rsidRDefault="008A1A7A" w:rsidP="0075603C">
      <w:pPr>
        <w:jc w:val="center"/>
        <w:rPr>
          <w:b/>
          <w:sz w:val="32"/>
          <w:szCs w:val="32"/>
        </w:rPr>
      </w:pPr>
    </w:p>
    <w:p w:rsidR="00080BD7" w:rsidRDefault="00080BD7" w:rsidP="0075603C">
      <w:pPr>
        <w:ind w:firstLine="720"/>
        <w:jc w:val="both"/>
        <w:rPr>
          <w:sz w:val="28"/>
          <w:szCs w:val="28"/>
        </w:rPr>
      </w:pPr>
      <w:r w:rsidRPr="00080BD7">
        <w:rPr>
          <w:sz w:val="28"/>
          <w:szCs w:val="28"/>
        </w:rPr>
        <w:t>Συνεδρίασ</w:t>
      </w:r>
      <w:r w:rsidR="00003E3C">
        <w:rPr>
          <w:sz w:val="28"/>
          <w:szCs w:val="28"/>
        </w:rPr>
        <w:t>ε</w:t>
      </w:r>
      <w:r w:rsidRPr="00080BD7">
        <w:rPr>
          <w:sz w:val="28"/>
          <w:szCs w:val="28"/>
        </w:rPr>
        <w:t xml:space="preserve"> στην Αθήνα στις 7/10/2018 η </w:t>
      </w:r>
      <w:r w:rsidR="0075603C" w:rsidRPr="00080BD7">
        <w:rPr>
          <w:sz w:val="28"/>
          <w:szCs w:val="28"/>
        </w:rPr>
        <w:t>Συντονιστική</w:t>
      </w:r>
      <w:r w:rsidRPr="00080BD7">
        <w:rPr>
          <w:sz w:val="28"/>
          <w:szCs w:val="28"/>
        </w:rPr>
        <w:t xml:space="preserve"> Επιτροπή της Ολομέλειας των Δικηγορικών Συλλόγων Ελλάδος.</w:t>
      </w:r>
    </w:p>
    <w:p w:rsidR="00080BD7" w:rsidRDefault="00080BD7" w:rsidP="007560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Στη συνεδρίαση</w:t>
      </w:r>
      <w:r w:rsidR="0028754F">
        <w:rPr>
          <w:sz w:val="28"/>
          <w:szCs w:val="28"/>
        </w:rPr>
        <w:t>, την πρώτη μετά την ανάληψη των καθηκόντων του,</w:t>
      </w:r>
      <w:r>
        <w:rPr>
          <w:sz w:val="28"/>
          <w:szCs w:val="28"/>
        </w:rPr>
        <w:t xml:space="preserve"> παρέστη ο Υπουργός </w:t>
      </w:r>
      <w:r w:rsidR="0075603C">
        <w:rPr>
          <w:sz w:val="28"/>
          <w:szCs w:val="28"/>
        </w:rPr>
        <w:t>Δικαιοσύνης, Διαφάνειας και Ανθρωπίνων Δικαιωμάτων</w:t>
      </w:r>
      <w:r w:rsidR="0028754F">
        <w:rPr>
          <w:sz w:val="28"/>
          <w:szCs w:val="28"/>
        </w:rPr>
        <w:t xml:space="preserve"> Μιχάλης Καλογήρου.</w:t>
      </w:r>
      <w:r>
        <w:rPr>
          <w:sz w:val="28"/>
          <w:szCs w:val="28"/>
        </w:rPr>
        <w:t xml:space="preserve"> </w:t>
      </w:r>
      <w:r w:rsidR="0028754F">
        <w:rPr>
          <w:sz w:val="28"/>
          <w:szCs w:val="28"/>
        </w:rPr>
        <w:t>Η</w:t>
      </w:r>
      <w:r>
        <w:rPr>
          <w:sz w:val="28"/>
          <w:szCs w:val="28"/>
        </w:rPr>
        <w:t xml:space="preserve"> παρουσία του Υπουργού</w:t>
      </w:r>
      <w:r w:rsidR="00287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σηματοδοτεί την </w:t>
      </w:r>
      <w:proofErr w:type="spellStart"/>
      <w:r w:rsidR="00BD6595">
        <w:rPr>
          <w:sz w:val="28"/>
          <w:szCs w:val="28"/>
        </w:rPr>
        <w:t>συναντίληψη</w:t>
      </w:r>
      <w:proofErr w:type="spellEnd"/>
      <w:r w:rsidR="008A1A7A">
        <w:rPr>
          <w:sz w:val="28"/>
          <w:szCs w:val="28"/>
        </w:rPr>
        <w:t xml:space="preserve"> για την </w:t>
      </w:r>
      <w:r>
        <w:rPr>
          <w:sz w:val="28"/>
          <w:szCs w:val="28"/>
        </w:rPr>
        <w:t xml:space="preserve">εκατέρωθεν απαιτούμενη συνεργασία και </w:t>
      </w:r>
      <w:r w:rsidR="0028754F">
        <w:rPr>
          <w:sz w:val="28"/>
          <w:szCs w:val="28"/>
        </w:rPr>
        <w:t xml:space="preserve">τον </w:t>
      </w:r>
      <w:r>
        <w:rPr>
          <w:sz w:val="28"/>
          <w:szCs w:val="28"/>
        </w:rPr>
        <w:t>σεβασμό των μερών στ</w:t>
      </w:r>
      <w:r w:rsidR="008A1A7A">
        <w:rPr>
          <w:sz w:val="28"/>
          <w:szCs w:val="28"/>
        </w:rPr>
        <w:t>ο</w:t>
      </w:r>
      <w:r>
        <w:rPr>
          <w:sz w:val="28"/>
          <w:szCs w:val="28"/>
        </w:rPr>
        <w:t xml:space="preserve"> πλαίσι</w:t>
      </w:r>
      <w:r w:rsidR="008A1A7A">
        <w:rPr>
          <w:sz w:val="28"/>
          <w:szCs w:val="28"/>
        </w:rPr>
        <w:t>ο</w:t>
      </w:r>
      <w:r>
        <w:rPr>
          <w:sz w:val="28"/>
          <w:szCs w:val="28"/>
        </w:rPr>
        <w:t xml:space="preserve"> της επίτευξης του θεσμικού τους ρόλου.</w:t>
      </w:r>
    </w:p>
    <w:p w:rsidR="0075603C" w:rsidRDefault="00080BD7" w:rsidP="007560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Στον Υπουργό τέθη</w:t>
      </w:r>
      <w:r w:rsidR="0028754F">
        <w:rPr>
          <w:sz w:val="28"/>
          <w:szCs w:val="28"/>
        </w:rPr>
        <w:t>κ</w:t>
      </w:r>
      <w:r>
        <w:rPr>
          <w:sz w:val="28"/>
          <w:szCs w:val="28"/>
        </w:rPr>
        <w:t>αν</w:t>
      </w:r>
      <w:r w:rsidR="0028754F">
        <w:rPr>
          <w:sz w:val="28"/>
          <w:szCs w:val="28"/>
        </w:rPr>
        <w:t>, από τον Πρόεδρο της Ολομέλειας Δ. Βερβεσό και τα μέλη της Συντονιστικής,</w:t>
      </w:r>
      <w:r>
        <w:rPr>
          <w:sz w:val="28"/>
          <w:szCs w:val="28"/>
        </w:rPr>
        <w:t xml:space="preserve"> ζητήματα που αφορούν στ</w:t>
      </w:r>
      <w:r w:rsidR="008A1A7A">
        <w:rPr>
          <w:sz w:val="28"/>
          <w:szCs w:val="28"/>
        </w:rPr>
        <w:t xml:space="preserve">ην Δικαιοσύνη και στο </w:t>
      </w:r>
      <w:r>
        <w:rPr>
          <w:sz w:val="28"/>
          <w:szCs w:val="28"/>
        </w:rPr>
        <w:t xml:space="preserve"> </w:t>
      </w:r>
      <w:r w:rsidR="008A1A7A">
        <w:rPr>
          <w:sz w:val="28"/>
          <w:szCs w:val="28"/>
        </w:rPr>
        <w:t>Δ</w:t>
      </w:r>
      <w:r>
        <w:rPr>
          <w:sz w:val="28"/>
          <w:szCs w:val="28"/>
        </w:rPr>
        <w:t xml:space="preserve">ικηγορικό </w:t>
      </w:r>
      <w:r w:rsidR="008A1A7A">
        <w:rPr>
          <w:sz w:val="28"/>
          <w:szCs w:val="28"/>
        </w:rPr>
        <w:t>Σ</w:t>
      </w:r>
      <w:r>
        <w:rPr>
          <w:sz w:val="28"/>
          <w:szCs w:val="28"/>
        </w:rPr>
        <w:t>ώμα</w:t>
      </w:r>
      <w:r w:rsidR="008A1A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754F">
        <w:rPr>
          <w:sz w:val="28"/>
          <w:szCs w:val="28"/>
        </w:rPr>
        <w:t>Κ</w:t>
      </w:r>
      <w:r>
        <w:rPr>
          <w:sz w:val="28"/>
          <w:szCs w:val="28"/>
        </w:rPr>
        <w:t xml:space="preserve">αι ιδίως: </w:t>
      </w:r>
    </w:p>
    <w:p w:rsidR="00080BD7" w:rsidRDefault="00080BD7" w:rsidP="0075603C">
      <w:pPr>
        <w:jc w:val="both"/>
        <w:rPr>
          <w:sz w:val="28"/>
          <w:szCs w:val="28"/>
        </w:rPr>
      </w:pPr>
      <w:r>
        <w:rPr>
          <w:sz w:val="28"/>
          <w:szCs w:val="28"/>
        </w:rPr>
        <w:t>1) Η αναγκαία τροποποίηση του θεσμικού πλαισίου για την υποχρεωτικότητα της διαμεσολάβησης μετά την έκδοση της αρ. 34/2018 απόφαση της Διοικητικής Ολομέλειας του Αρείου Πάγου.</w:t>
      </w:r>
    </w:p>
    <w:p w:rsidR="00D90827" w:rsidRDefault="00D90827" w:rsidP="00D90827">
      <w:pPr>
        <w:jc w:val="both"/>
        <w:rPr>
          <w:sz w:val="28"/>
          <w:szCs w:val="28"/>
        </w:rPr>
      </w:pPr>
      <w:r>
        <w:rPr>
          <w:sz w:val="28"/>
          <w:szCs w:val="28"/>
        </w:rPr>
        <w:t>2) Τα ζητήματα που ανακύπτουν κατά την παροχή Νομικής Βοήθειας και ιδίως η μεγάλη καθυστέρηση στην καταβολή αμοιβών.</w:t>
      </w:r>
    </w:p>
    <w:p w:rsidR="00D90827" w:rsidRDefault="00D90827" w:rsidP="00D90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71AC9">
        <w:rPr>
          <w:sz w:val="28"/>
          <w:szCs w:val="28"/>
        </w:rPr>
        <w:t>Η π</w:t>
      </w:r>
      <w:r>
        <w:rPr>
          <w:sz w:val="28"/>
          <w:szCs w:val="28"/>
        </w:rPr>
        <w:t>ροώθηση θεσμικών μεταβολών για την ενθάρρυνση της διαιτησίας στους Δικηγορικούς Συλλόγους στο πλαίσιο της προώθησης των εναλλακτικών μεθόδων επίλυσης διαφορών.</w:t>
      </w:r>
    </w:p>
    <w:p w:rsidR="00D90827" w:rsidRPr="00D90827" w:rsidRDefault="00D90827" w:rsidP="007560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C71AC9">
        <w:rPr>
          <w:sz w:val="28"/>
          <w:szCs w:val="28"/>
        </w:rPr>
        <w:t>Η π</w:t>
      </w:r>
      <w:r>
        <w:rPr>
          <w:sz w:val="28"/>
          <w:szCs w:val="28"/>
        </w:rPr>
        <w:t>ροώθηση της Ηλεκτρονικής Δικαιοσύνης (</w:t>
      </w:r>
      <w:r>
        <w:rPr>
          <w:sz w:val="28"/>
          <w:szCs w:val="28"/>
          <w:lang w:val="en-US"/>
        </w:rPr>
        <w:t>e</w:t>
      </w:r>
      <w:r w:rsidRPr="00D9082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justice</w:t>
      </w:r>
      <w:r w:rsidRPr="00D90827">
        <w:rPr>
          <w:sz w:val="28"/>
          <w:szCs w:val="28"/>
        </w:rPr>
        <w:t xml:space="preserve">), </w:t>
      </w:r>
      <w:r>
        <w:rPr>
          <w:sz w:val="28"/>
          <w:szCs w:val="28"/>
        </w:rPr>
        <w:t>σε όλο το εύρος των διαδικαστικών ενεργειών στην Πολιτική και Διοικητική Δίκη με έμφαση στην ηλεκτρονική κατάθεση όλων των δικογράφων</w:t>
      </w:r>
      <w:r w:rsidR="00822515">
        <w:rPr>
          <w:sz w:val="28"/>
          <w:szCs w:val="28"/>
        </w:rPr>
        <w:t xml:space="preserve"> (συμπεριλαμβανομένων των προτάσεων </w:t>
      </w:r>
      <w:r>
        <w:rPr>
          <w:sz w:val="28"/>
          <w:szCs w:val="28"/>
        </w:rPr>
        <w:t xml:space="preserve">και </w:t>
      </w:r>
      <w:r w:rsidR="00C42882">
        <w:rPr>
          <w:sz w:val="28"/>
          <w:szCs w:val="28"/>
        </w:rPr>
        <w:t xml:space="preserve">των </w:t>
      </w:r>
      <w:r>
        <w:rPr>
          <w:sz w:val="28"/>
          <w:szCs w:val="28"/>
        </w:rPr>
        <w:t>σχετικών</w:t>
      </w:r>
      <w:r w:rsidR="00C42882">
        <w:rPr>
          <w:sz w:val="28"/>
          <w:szCs w:val="28"/>
        </w:rPr>
        <w:t>)</w:t>
      </w:r>
      <w:r>
        <w:rPr>
          <w:sz w:val="28"/>
          <w:szCs w:val="28"/>
        </w:rPr>
        <w:t xml:space="preserve"> και την </w:t>
      </w:r>
      <w:r w:rsidR="00C42882">
        <w:rPr>
          <w:sz w:val="28"/>
          <w:szCs w:val="28"/>
        </w:rPr>
        <w:t xml:space="preserve">ηλεκτρονική </w:t>
      </w:r>
      <w:r>
        <w:rPr>
          <w:sz w:val="28"/>
          <w:szCs w:val="28"/>
        </w:rPr>
        <w:t xml:space="preserve">παρακολούθηση της </w:t>
      </w:r>
      <w:r w:rsidR="00C42882">
        <w:rPr>
          <w:sz w:val="28"/>
          <w:szCs w:val="28"/>
        </w:rPr>
        <w:t>ροής</w:t>
      </w:r>
      <w:r>
        <w:rPr>
          <w:sz w:val="28"/>
          <w:szCs w:val="28"/>
        </w:rPr>
        <w:t xml:space="preserve"> των υποθέσεων με προσωποποιημένη πληροφόρηση των δικηγόρων.</w:t>
      </w:r>
    </w:p>
    <w:p w:rsidR="00080BD7" w:rsidRDefault="00D90827" w:rsidP="0075603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0BD7">
        <w:rPr>
          <w:sz w:val="28"/>
          <w:szCs w:val="28"/>
        </w:rPr>
        <w:t xml:space="preserve">) </w:t>
      </w:r>
      <w:r w:rsidR="00C71AC9">
        <w:rPr>
          <w:sz w:val="28"/>
          <w:szCs w:val="28"/>
        </w:rPr>
        <w:t>Οι κ</w:t>
      </w:r>
      <w:r w:rsidR="00586022">
        <w:rPr>
          <w:sz w:val="28"/>
          <w:szCs w:val="28"/>
        </w:rPr>
        <w:t>ατάλληλες θεσμικές παρεμβάσεις για την</w:t>
      </w:r>
      <w:r w:rsidR="00080BD7">
        <w:rPr>
          <w:sz w:val="28"/>
          <w:szCs w:val="28"/>
        </w:rPr>
        <w:t xml:space="preserve"> ενίσχυση της </w:t>
      </w:r>
      <w:r w:rsidR="008A1A7A">
        <w:rPr>
          <w:sz w:val="28"/>
          <w:szCs w:val="28"/>
        </w:rPr>
        <w:t xml:space="preserve">οικονομικής και διοικητικής </w:t>
      </w:r>
      <w:r w:rsidR="00080BD7">
        <w:rPr>
          <w:sz w:val="28"/>
          <w:szCs w:val="28"/>
        </w:rPr>
        <w:t>αυτοτέλειας των Δικηγορικών Συλλόγων.</w:t>
      </w:r>
    </w:p>
    <w:p w:rsidR="00080BD7" w:rsidRDefault="00D90827" w:rsidP="0075603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0BD7">
        <w:rPr>
          <w:sz w:val="28"/>
          <w:szCs w:val="28"/>
        </w:rPr>
        <w:t xml:space="preserve">) Η τροποποίηση του άρθρου 340 παρ. 1 του ΚΠΔ </w:t>
      </w:r>
      <w:r w:rsidR="00003E3C">
        <w:rPr>
          <w:sz w:val="28"/>
          <w:szCs w:val="28"/>
        </w:rPr>
        <w:t xml:space="preserve">, προκειμένου να </w:t>
      </w:r>
      <w:r w:rsidR="008A1A7A">
        <w:rPr>
          <w:sz w:val="28"/>
          <w:szCs w:val="28"/>
        </w:rPr>
        <w:t xml:space="preserve">αποτραπεί το φαινόμενο των </w:t>
      </w:r>
      <w:r w:rsidR="00003E3C">
        <w:rPr>
          <w:sz w:val="28"/>
          <w:szCs w:val="28"/>
        </w:rPr>
        <w:t>ποινικ</w:t>
      </w:r>
      <w:r w:rsidR="008A1A7A">
        <w:rPr>
          <w:sz w:val="28"/>
          <w:szCs w:val="28"/>
        </w:rPr>
        <w:t xml:space="preserve">ών </w:t>
      </w:r>
      <w:r w:rsidR="00003E3C">
        <w:rPr>
          <w:sz w:val="28"/>
          <w:szCs w:val="28"/>
        </w:rPr>
        <w:t>δ</w:t>
      </w:r>
      <w:r w:rsidR="008A1A7A">
        <w:rPr>
          <w:sz w:val="28"/>
          <w:szCs w:val="28"/>
        </w:rPr>
        <w:t>ικών</w:t>
      </w:r>
      <w:r w:rsidR="00003E3C">
        <w:rPr>
          <w:sz w:val="28"/>
          <w:szCs w:val="28"/>
        </w:rPr>
        <w:t xml:space="preserve"> χωρίς </w:t>
      </w:r>
      <w:r w:rsidR="008A1A7A">
        <w:rPr>
          <w:sz w:val="28"/>
          <w:szCs w:val="28"/>
        </w:rPr>
        <w:t xml:space="preserve">την παρουσία του </w:t>
      </w:r>
      <w:r w:rsidR="00003E3C">
        <w:rPr>
          <w:sz w:val="28"/>
          <w:szCs w:val="28"/>
        </w:rPr>
        <w:t>συν</w:t>
      </w:r>
      <w:r w:rsidR="008A1A7A">
        <w:rPr>
          <w:sz w:val="28"/>
          <w:szCs w:val="28"/>
        </w:rPr>
        <w:t xml:space="preserve">ηγόρου </w:t>
      </w:r>
      <w:r w:rsidR="00003E3C">
        <w:rPr>
          <w:sz w:val="28"/>
          <w:szCs w:val="28"/>
        </w:rPr>
        <w:t>υπεράσπισης</w:t>
      </w:r>
      <w:r w:rsidR="008A1A7A">
        <w:rPr>
          <w:sz w:val="28"/>
          <w:szCs w:val="28"/>
        </w:rPr>
        <w:t xml:space="preserve"> που απάδει στην Συνταγματική και Διεθνή </w:t>
      </w:r>
      <w:proofErr w:type="spellStart"/>
      <w:r w:rsidR="008A1A7A">
        <w:rPr>
          <w:sz w:val="28"/>
          <w:szCs w:val="28"/>
        </w:rPr>
        <w:t>δικαιοταξία</w:t>
      </w:r>
      <w:proofErr w:type="spellEnd"/>
      <w:r w:rsidR="008A1A7A">
        <w:rPr>
          <w:sz w:val="28"/>
          <w:szCs w:val="28"/>
        </w:rPr>
        <w:t xml:space="preserve">. </w:t>
      </w:r>
    </w:p>
    <w:p w:rsidR="00104901" w:rsidRDefault="000C2BA9" w:rsidP="0075603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7</w:t>
      </w:r>
      <w:r w:rsidR="00080BD7">
        <w:rPr>
          <w:sz w:val="28"/>
          <w:szCs w:val="28"/>
        </w:rPr>
        <w:t xml:space="preserve">) Η </w:t>
      </w:r>
      <w:r w:rsidR="008A1A7A">
        <w:rPr>
          <w:sz w:val="28"/>
          <w:szCs w:val="28"/>
        </w:rPr>
        <w:t>πρόβλεψη</w:t>
      </w:r>
      <w:r w:rsidR="00104901">
        <w:rPr>
          <w:sz w:val="28"/>
          <w:szCs w:val="28"/>
        </w:rPr>
        <w:t>:</w:t>
      </w:r>
    </w:p>
    <w:p w:rsidR="00104901" w:rsidRDefault="008A1A7A" w:rsidP="0075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α) </w:t>
      </w:r>
      <w:r w:rsidR="00080BD7">
        <w:rPr>
          <w:sz w:val="28"/>
          <w:szCs w:val="28"/>
        </w:rPr>
        <w:t xml:space="preserve">ενιαίου γραμματίου προκαταβολής </w:t>
      </w:r>
      <w:r w:rsidR="00104901">
        <w:rPr>
          <w:sz w:val="28"/>
          <w:szCs w:val="28"/>
        </w:rPr>
        <w:t xml:space="preserve">εισφορών </w:t>
      </w:r>
      <w:r w:rsidR="00080BD7">
        <w:rPr>
          <w:sz w:val="28"/>
          <w:szCs w:val="28"/>
        </w:rPr>
        <w:t>και ενσήμ</w:t>
      </w:r>
      <w:r>
        <w:rPr>
          <w:sz w:val="28"/>
          <w:szCs w:val="28"/>
        </w:rPr>
        <w:t>ων</w:t>
      </w:r>
      <w:r w:rsidR="00080BD7">
        <w:rPr>
          <w:sz w:val="28"/>
          <w:szCs w:val="28"/>
        </w:rPr>
        <w:t xml:space="preserve"> στην τακτική διαδικασία για </w:t>
      </w:r>
      <w:r>
        <w:rPr>
          <w:sz w:val="28"/>
          <w:szCs w:val="28"/>
        </w:rPr>
        <w:t>παράσταση και προτάσει</w:t>
      </w:r>
      <w:r w:rsidR="00104901">
        <w:rPr>
          <w:sz w:val="28"/>
          <w:szCs w:val="28"/>
        </w:rPr>
        <w:t>ς</w:t>
      </w:r>
      <w:r w:rsidR="00080BD7">
        <w:rPr>
          <w:sz w:val="28"/>
          <w:szCs w:val="28"/>
        </w:rPr>
        <w:t xml:space="preserve"> </w:t>
      </w:r>
    </w:p>
    <w:p w:rsidR="00080BD7" w:rsidRDefault="008A1A7A" w:rsidP="0075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β) </w:t>
      </w:r>
      <w:r w:rsidR="00080BD7">
        <w:rPr>
          <w:sz w:val="28"/>
          <w:szCs w:val="28"/>
        </w:rPr>
        <w:t xml:space="preserve">γραμματίου προκαταβολής </w:t>
      </w:r>
      <w:r w:rsidR="00104901">
        <w:rPr>
          <w:sz w:val="28"/>
          <w:szCs w:val="28"/>
        </w:rPr>
        <w:t xml:space="preserve">εισφορών </w:t>
      </w:r>
      <w:r w:rsidR="00080BD7">
        <w:rPr>
          <w:sz w:val="28"/>
          <w:szCs w:val="28"/>
        </w:rPr>
        <w:t>και ενσήμων στην περίπτωση πρόσθετων λόγων αναίρεσης στην ποινική δίκη.</w:t>
      </w:r>
    </w:p>
    <w:p w:rsidR="00080BD7" w:rsidRDefault="000C2BA9" w:rsidP="0075603C">
      <w:pPr>
        <w:jc w:val="both"/>
        <w:rPr>
          <w:sz w:val="28"/>
          <w:szCs w:val="28"/>
        </w:rPr>
      </w:pPr>
      <w:r w:rsidRPr="000C2BA9">
        <w:rPr>
          <w:sz w:val="28"/>
          <w:szCs w:val="28"/>
        </w:rPr>
        <w:t>8</w:t>
      </w:r>
      <w:r w:rsidR="00080BD7">
        <w:rPr>
          <w:sz w:val="28"/>
          <w:szCs w:val="28"/>
        </w:rPr>
        <w:t xml:space="preserve">) </w:t>
      </w:r>
      <w:r w:rsidR="00C71AC9">
        <w:rPr>
          <w:sz w:val="28"/>
          <w:szCs w:val="28"/>
        </w:rPr>
        <w:t>Η</w:t>
      </w:r>
      <w:r w:rsidR="008A1A7A">
        <w:rPr>
          <w:sz w:val="28"/>
          <w:szCs w:val="28"/>
        </w:rPr>
        <w:t xml:space="preserve"> επιβαλλόμενη αύξηση του ύψους των αμοιβών </w:t>
      </w:r>
      <w:r w:rsidR="00080BD7">
        <w:rPr>
          <w:sz w:val="28"/>
          <w:szCs w:val="28"/>
        </w:rPr>
        <w:t>των δικηγόρων του Δημοσίου</w:t>
      </w:r>
      <w:r w:rsidR="008A1A7A">
        <w:rPr>
          <w:sz w:val="28"/>
          <w:szCs w:val="28"/>
        </w:rPr>
        <w:t xml:space="preserve">, που σήμερα προβλέπονται σε ύψος υπολειπόμενο των ελαχίστων ποσών του </w:t>
      </w:r>
      <w:r w:rsidR="00104901">
        <w:rPr>
          <w:sz w:val="28"/>
          <w:szCs w:val="28"/>
        </w:rPr>
        <w:t>Π</w:t>
      </w:r>
      <w:r w:rsidR="008A1A7A">
        <w:rPr>
          <w:sz w:val="28"/>
          <w:szCs w:val="28"/>
        </w:rPr>
        <w:t xml:space="preserve">αραρτήματος Ι </w:t>
      </w:r>
      <w:r w:rsidR="00C42882">
        <w:rPr>
          <w:sz w:val="28"/>
          <w:szCs w:val="28"/>
        </w:rPr>
        <w:t xml:space="preserve">του </w:t>
      </w:r>
      <w:r w:rsidR="008A1A7A">
        <w:rPr>
          <w:sz w:val="28"/>
          <w:szCs w:val="28"/>
        </w:rPr>
        <w:t xml:space="preserve">Κώδικα Δικηγόρων. </w:t>
      </w:r>
    </w:p>
    <w:p w:rsidR="00C42882" w:rsidRDefault="00080BD7" w:rsidP="0075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Ο Υπουργός αναγνώρισε ότι ανακύπτουν ζητήματα τα οποία πρέπει να ρυθμιστούν μετά από θεσμικό διάλογο με όλους τους εμπλεκόμενους φορείς στο αμέσως </w:t>
      </w:r>
      <w:r w:rsidR="0028754F">
        <w:rPr>
          <w:sz w:val="28"/>
          <w:szCs w:val="28"/>
        </w:rPr>
        <w:t>προσεχές</w:t>
      </w:r>
      <w:r w:rsidR="00C42882">
        <w:rPr>
          <w:sz w:val="28"/>
          <w:szCs w:val="28"/>
        </w:rPr>
        <w:t xml:space="preserve"> χρονικό</w:t>
      </w:r>
      <w:r w:rsidR="0028754F">
        <w:rPr>
          <w:sz w:val="28"/>
          <w:szCs w:val="28"/>
        </w:rPr>
        <w:t xml:space="preserve"> </w:t>
      </w:r>
      <w:r>
        <w:rPr>
          <w:sz w:val="28"/>
          <w:szCs w:val="28"/>
        </w:rPr>
        <w:t>διάστημα.</w:t>
      </w:r>
      <w:r w:rsidR="00C42882">
        <w:rPr>
          <w:sz w:val="28"/>
          <w:szCs w:val="28"/>
        </w:rPr>
        <w:t xml:space="preserve"> Επιφυλάχθηκε να μελετήσει όλες τις προτάσεις των Δικηγορικών Συλλόγων και να πάρει θέση</w:t>
      </w:r>
      <w:bookmarkStart w:id="0" w:name="_GoBack"/>
      <w:bookmarkEnd w:id="0"/>
      <w:r w:rsidR="00C42882">
        <w:rPr>
          <w:sz w:val="28"/>
          <w:szCs w:val="28"/>
        </w:rPr>
        <w:t xml:space="preserve"> επ’ αυτών.</w:t>
      </w:r>
    </w:p>
    <w:p w:rsidR="00080BD7" w:rsidRPr="00080BD7" w:rsidRDefault="00080BD7" w:rsidP="00756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Το δικηγορικό σώμα εκφράζει την ικανοποίησή του για την παρουσία του Υπουργού στη συνεδρίαση της Συντονιστικής Επιτροπής</w:t>
      </w:r>
      <w:r w:rsidR="0075603C">
        <w:rPr>
          <w:sz w:val="28"/>
          <w:szCs w:val="28"/>
        </w:rPr>
        <w:t xml:space="preserve"> και </w:t>
      </w:r>
      <w:r w:rsidR="008A1A7A">
        <w:rPr>
          <w:sz w:val="28"/>
          <w:szCs w:val="28"/>
        </w:rPr>
        <w:t>προσβλέπει</w:t>
      </w:r>
      <w:r w:rsidR="0075603C">
        <w:rPr>
          <w:sz w:val="28"/>
          <w:szCs w:val="28"/>
        </w:rPr>
        <w:t xml:space="preserve"> σε </w:t>
      </w:r>
      <w:r w:rsidR="0028754F">
        <w:rPr>
          <w:sz w:val="28"/>
          <w:szCs w:val="28"/>
        </w:rPr>
        <w:t xml:space="preserve">διαρκή και </w:t>
      </w:r>
      <w:r w:rsidR="0075603C">
        <w:rPr>
          <w:sz w:val="28"/>
          <w:szCs w:val="28"/>
        </w:rPr>
        <w:t>αποτελεσματική συνεργασία</w:t>
      </w:r>
      <w:r w:rsidR="00D90827">
        <w:rPr>
          <w:sz w:val="28"/>
          <w:szCs w:val="28"/>
        </w:rPr>
        <w:t xml:space="preserve"> αλλά πρωτίστως στην άμεση επίλυση των χρονιζόντων κρισίμων και σπουδαίων προβλημάτων του κλάδου αλλά και της απονομής Δικαιοσύνης</w:t>
      </w:r>
      <w:r w:rsidR="006D7853">
        <w:rPr>
          <w:sz w:val="28"/>
          <w:szCs w:val="28"/>
        </w:rPr>
        <w:t>.</w:t>
      </w:r>
    </w:p>
    <w:sectPr w:rsidR="00080BD7" w:rsidRPr="00080BD7" w:rsidSect="00EF70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BD7"/>
    <w:rsid w:val="00003E3C"/>
    <w:rsid w:val="00080BD7"/>
    <w:rsid w:val="000C2BA9"/>
    <w:rsid w:val="00104901"/>
    <w:rsid w:val="0028754F"/>
    <w:rsid w:val="00452961"/>
    <w:rsid w:val="00586022"/>
    <w:rsid w:val="006D7853"/>
    <w:rsid w:val="0075603C"/>
    <w:rsid w:val="00822515"/>
    <w:rsid w:val="008A1A7A"/>
    <w:rsid w:val="00941094"/>
    <w:rsid w:val="00BD6595"/>
    <w:rsid w:val="00C42882"/>
    <w:rsid w:val="00C71AC9"/>
    <w:rsid w:val="00C85707"/>
    <w:rsid w:val="00D90827"/>
    <w:rsid w:val="00EF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gr-proedrou</dc:creator>
  <cp:lastModifiedBy>press</cp:lastModifiedBy>
  <cp:revision>2</cp:revision>
  <cp:lastPrinted>2018-10-07T18:46:00Z</cp:lastPrinted>
  <dcterms:created xsi:type="dcterms:W3CDTF">2018-10-08T10:02:00Z</dcterms:created>
  <dcterms:modified xsi:type="dcterms:W3CDTF">2018-10-08T10:02:00Z</dcterms:modified>
</cp:coreProperties>
</file>